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31" w:rsidRDefault="005E1631" w:rsidP="005E163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p>
    <w:p w:rsidR="005E1631" w:rsidRDefault="005E1631" w:rsidP="005E163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Pr>
          <w:b/>
          <w:bCs/>
        </w:rPr>
        <w:t xml:space="preserve">PHARMACODYNAMIE : </w:t>
      </w:r>
      <w:r w:rsidRPr="005E1631">
        <w:rPr>
          <w:b/>
          <w:bCs/>
        </w:rPr>
        <w:t>AMOXICILLINE + ACIDE CLAVULANIQUE</w:t>
      </w:r>
    </w:p>
    <w:p w:rsidR="005E1631" w:rsidRPr="005E1631" w:rsidRDefault="005E1631" w:rsidP="005E163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Classe </w:t>
      </w:r>
      <w:proofErr w:type="spellStart"/>
      <w:r w:rsidRPr="005E1631">
        <w:rPr>
          <w:rFonts w:ascii="Times New Roman" w:eastAsia="Times New Roman" w:hAnsi="Times New Roman" w:cs="Times New Roman"/>
          <w:color w:val="000000"/>
          <w:sz w:val="24"/>
          <w:szCs w:val="24"/>
          <w:lang w:eastAsia="fr-FR"/>
        </w:rPr>
        <w:t>pharmacothérapeutique</w:t>
      </w:r>
      <w:proofErr w:type="spellEnd"/>
      <w:r w:rsidRPr="005E1631">
        <w:rPr>
          <w:rFonts w:ascii="Times New Roman" w:eastAsia="Times New Roman" w:hAnsi="Times New Roman" w:cs="Times New Roman"/>
          <w:color w:val="000000"/>
          <w:sz w:val="24"/>
          <w:szCs w:val="24"/>
          <w:lang w:eastAsia="fr-FR"/>
        </w:rPr>
        <w:t> : antibactériens à usage systémique (code ATC : J01CR02).Ce médicament est une formulation associant l'</w:t>
      </w:r>
      <w:proofErr w:type="spellStart"/>
      <w:r w:rsidRPr="005E1631">
        <w:rPr>
          <w:rFonts w:ascii="Times New Roman" w:eastAsia="Times New Roman" w:hAnsi="Times New Roman" w:cs="Times New Roman"/>
          <w:color w:val="000000"/>
          <w:sz w:val="24"/>
          <w:szCs w:val="24"/>
          <w:lang w:eastAsia="fr-FR"/>
        </w:rPr>
        <w:t>amoxicilline</w:t>
      </w:r>
      <w:proofErr w:type="spellEnd"/>
      <w:r w:rsidRPr="005E1631">
        <w:rPr>
          <w:rFonts w:ascii="Times New Roman" w:eastAsia="Times New Roman" w:hAnsi="Times New Roman" w:cs="Times New Roman"/>
          <w:color w:val="000000"/>
          <w:sz w:val="24"/>
          <w:szCs w:val="24"/>
          <w:lang w:eastAsia="fr-FR"/>
        </w:rPr>
        <w:t xml:space="preserve"> et l'acide </w:t>
      </w:r>
      <w:proofErr w:type="spellStart"/>
      <w:r w:rsidRPr="005E1631">
        <w:rPr>
          <w:rFonts w:ascii="Times New Roman" w:eastAsia="Times New Roman" w:hAnsi="Times New Roman" w:cs="Times New Roman"/>
          <w:color w:val="000000"/>
          <w:sz w:val="24"/>
          <w:szCs w:val="24"/>
          <w:lang w:eastAsia="fr-FR"/>
        </w:rPr>
        <w:t>clavulanique</w:t>
      </w:r>
      <w:proofErr w:type="spellEnd"/>
      <w:r w:rsidRPr="005E1631">
        <w:rPr>
          <w:rFonts w:ascii="Times New Roman" w:eastAsia="Times New Roman" w:hAnsi="Times New Roman" w:cs="Times New Roman"/>
          <w:color w:val="000000"/>
          <w:sz w:val="24"/>
          <w:szCs w:val="24"/>
          <w:lang w:eastAsia="fr-FR"/>
        </w:rPr>
        <w:t xml:space="preserve">, puissant inhibiteur de </w:t>
      </w:r>
      <w:proofErr w:type="spellStart"/>
      <w:r w:rsidRPr="005E1631">
        <w:rPr>
          <w:rFonts w:ascii="Times New Roman" w:eastAsia="Times New Roman" w:hAnsi="Times New Roman" w:cs="Times New Roman"/>
          <w:color w:val="000000"/>
          <w:sz w:val="24"/>
          <w:szCs w:val="24"/>
          <w:lang w:eastAsia="fr-FR"/>
        </w:rPr>
        <w:t>bêtalactamases</w:t>
      </w:r>
      <w:proofErr w:type="spellEnd"/>
      <w:r w:rsidRPr="005E1631">
        <w:rPr>
          <w:rFonts w:ascii="Times New Roman" w:eastAsia="Times New Roman" w:hAnsi="Times New Roman" w:cs="Times New Roman"/>
          <w:color w:val="000000"/>
          <w:sz w:val="24"/>
          <w:szCs w:val="24"/>
          <w:lang w:eastAsia="fr-FR"/>
        </w:rPr>
        <w:t xml:space="preserve">. L'acide </w:t>
      </w:r>
      <w:proofErr w:type="spellStart"/>
      <w:r w:rsidRPr="005E1631">
        <w:rPr>
          <w:rFonts w:ascii="Times New Roman" w:eastAsia="Times New Roman" w:hAnsi="Times New Roman" w:cs="Times New Roman"/>
          <w:color w:val="000000"/>
          <w:sz w:val="24"/>
          <w:szCs w:val="24"/>
          <w:lang w:eastAsia="fr-FR"/>
        </w:rPr>
        <w:t>clavulanique</w:t>
      </w:r>
      <w:proofErr w:type="spellEnd"/>
      <w:r w:rsidRPr="005E1631">
        <w:rPr>
          <w:rFonts w:ascii="Times New Roman" w:eastAsia="Times New Roman" w:hAnsi="Times New Roman" w:cs="Times New Roman"/>
          <w:color w:val="000000"/>
          <w:sz w:val="24"/>
          <w:szCs w:val="24"/>
          <w:lang w:eastAsia="fr-FR"/>
        </w:rPr>
        <w:t xml:space="preserve"> inhibe rapidement et irréversiblement la plupart des </w:t>
      </w:r>
      <w:proofErr w:type="spellStart"/>
      <w:r w:rsidRPr="005E1631">
        <w:rPr>
          <w:rFonts w:ascii="Times New Roman" w:eastAsia="Times New Roman" w:hAnsi="Times New Roman" w:cs="Times New Roman"/>
          <w:color w:val="000000"/>
          <w:sz w:val="24"/>
          <w:szCs w:val="24"/>
          <w:lang w:eastAsia="fr-FR"/>
        </w:rPr>
        <w:t>bêtalactamases</w:t>
      </w:r>
      <w:proofErr w:type="spellEnd"/>
      <w:r w:rsidRPr="005E1631">
        <w:rPr>
          <w:rFonts w:ascii="Times New Roman" w:eastAsia="Times New Roman" w:hAnsi="Times New Roman" w:cs="Times New Roman"/>
          <w:color w:val="000000"/>
          <w:sz w:val="24"/>
          <w:szCs w:val="24"/>
          <w:lang w:eastAsia="fr-FR"/>
        </w:rPr>
        <w:t xml:space="preserve"> produites par des bactéries à Gram + et à Gram -. De ce fait, ce médicament se montre actif sur un nombre important de bactéries, y compris les bactéries résistantes par sécrétion de </w:t>
      </w:r>
      <w:proofErr w:type="spellStart"/>
      <w:r w:rsidRPr="005E1631">
        <w:rPr>
          <w:rFonts w:ascii="Times New Roman" w:eastAsia="Times New Roman" w:hAnsi="Times New Roman" w:cs="Times New Roman"/>
          <w:color w:val="000000"/>
          <w:sz w:val="24"/>
          <w:szCs w:val="24"/>
          <w:lang w:eastAsia="fr-FR"/>
        </w:rPr>
        <w:t>bêtalactamases</w:t>
      </w:r>
      <w:proofErr w:type="spellEnd"/>
      <w:r w:rsidRPr="005E1631">
        <w:rPr>
          <w:rFonts w:ascii="Times New Roman" w:eastAsia="Times New Roman" w:hAnsi="Times New Roman" w:cs="Times New Roman"/>
          <w:color w:val="000000"/>
          <w:sz w:val="24"/>
          <w:szCs w:val="24"/>
          <w:lang w:eastAsia="fr-FR"/>
        </w:rPr>
        <w:t xml:space="preserve"> de type essentiellement pénicillinases, que cette résistance soit acquise (staphylocoque doré, gonocoque, </w:t>
      </w:r>
      <w:proofErr w:type="spellStart"/>
      <w:r w:rsidRPr="005E1631">
        <w:rPr>
          <w:rFonts w:ascii="Times New Roman" w:eastAsia="Times New Roman" w:hAnsi="Times New Roman" w:cs="Times New Roman"/>
          <w:color w:val="000000"/>
          <w:sz w:val="24"/>
          <w:szCs w:val="24"/>
          <w:lang w:eastAsia="fr-FR"/>
        </w:rPr>
        <w:t>Haemophilus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influenzae</w:t>
      </w:r>
      <w:proofErr w:type="spellEnd"/>
      <w:r w:rsidRPr="005E1631">
        <w:rPr>
          <w:rFonts w:ascii="Times New Roman" w:eastAsia="Times New Roman" w:hAnsi="Times New Roman" w:cs="Times New Roman"/>
          <w:color w:val="000000"/>
          <w:sz w:val="24"/>
          <w:szCs w:val="24"/>
          <w:lang w:eastAsia="fr-FR"/>
        </w:rPr>
        <w:t xml:space="preserve">, colibacille, </w:t>
      </w:r>
      <w:proofErr w:type="spellStart"/>
      <w:r w:rsidRPr="005E1631">
        <w:rPr>
          <w:rFonts w:ascii="Times New Roman" w:eastAsia="Times New Roman" w:hAnsi="Times New Roman" w:cs="Times New Roman"/>
          <w:color w:val="000000"/>
          <w:sz w:val="24"/>
          <w:szCs w:val="24"/>
          <w:lang w:eastAsia="fr-FR"/>
        </w:rPr>
        <w:t>Proteus</w:t>
      </w:r>
      <w:proofErr w:type="spellEnd"/>
      <w:r w:rsidRPr="005E1631">
        <w:rPr>
          <w:rFonts w:ascii="Times New Roman" w:eastAsia="Times New Roman" w:hAnsi="Times New Roman" w:cs="Times New Roman"/>
          <w:color w:val="000000"/>
          <w:sz w:val="24"/>
          <w:szCs w:val="24"/>
          <w:lang w:eastAsia="fr-FR"/>
        </w:rPr>
        <w:t xml:space="preserve"> mirabilis) ou naturelle (</w:t>
      </w:r>
      <w:proofErr w:type="spellStart"/>
      <w:r w:rsidRPr="005E1631">
        <w:rPr>
          <w:rFonts w:ascii="Times New Roman" w:eastAsia="Times New Roman" w:hAnsi="Times New Roman" w:cs="Times New Roman"/>
          <w:color w:val="000000"/>
          <w:sz w:val="24"/>
          <w:szCs w:val="24"/>
          <w:lang w:eastAsia="fr-FR"/>
        </w:rPr>
        <w:t>klebsielles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Proteus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vulgaris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Bacteroides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fragilis</w:t>
      </w:r>
      <w:proofErr w:type="spellEnd"/>
      <w:r w:rsidRPr="005E1631">
        <w:rPr>
          <w:rFonts w:ascii="Times New Roman" w:eastAsia="Times New Roman" w:hAnsi="Times New Roman" w:cs="Times New Roman"/>
          <w:color w:val="000000"/>
          <w:sz w:val="24"/>
          <w:szCs w:val="24"/>
          <w:lang w:eastAsia="fr-FR"/>
        </w:rPr>
        <w:t>).</w:t>
      </w:r>
    </w:p>
    <w:p w:rsidR="005E1631" w:rsidRPr="005E1631" w:rsidRDefault="005E1631" w:rsidP="005E1631">
      <w:pPr>
        <w:shd w:val="clear" w:color="auto" w:fill="FFFFFF"/>
        <w:spacing w:after="0" w:line="240" w:lineRule="auto"/>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i/>
          <w:iCs/>
          <w:color w:val="000000"/>
          <w:sz w:val="24"/>
          <w:szCs w:val="24"/>
          <w:lang w:eastAsia="fr-FR"/>
        </w:rPr>
        <w:t xml:space="preserve">Spectre d'activité antibactérienne : </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Les concentrations critiques séparent les souches sensibles des souches de sensibilité intermédiaire et ces dernières, des résistantes :</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S &lt;= 4 mg/l et R &gt; 16 mg/l ; </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CMI pneumocoque : S &lt;= 0,5 mg/l et R &gt; 2 mg/l.</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Lorsque la variabilité de la prévalence de la résistance en France est connue pour une espèce bactérienne, la fréquence de résistance acquise en France (&gt; 10 % ; valeurs extrêmes) est indiquée entre parenthèses.</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Espèces sensibles :</w:t>
      </w:r>
    </w:p>
    <w:p w:rsidR="005E1631" w:rsidRPr="005E1631" w:rsidRDefault="005E1631" w:rsidP="005E1631">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Aérobies à Gram + : </w:t>
      </w:r>
      <w:proofErr w:type="spellStart"/>
      <w:r w:rsidRPr="005E1631">
        <w:rPr>
          <w:rFonts w:ascii="Times New Roman" w:eastAsia="Times New Roman" w:hAnsi="Times New Roman" w:cs="Times New Roman"/>
          <w:color w:val="000000"/>
          <w:sz w:val="24"/>
          <w:szCs w:val="24"/>
          <w:lang w:eastAsia="fr-FR"/>
        </w:rPr>
        <w:t>Corynebacterium</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diphtheriae</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Enterococcus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faecalis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Erysipelothrix</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rhusiopathiae</w:t>
      </w:r>
      <w:proofErr w:type="spellEnd"/>
      <w:r w:rsidRPr="005E1631">
        <w:rPr>
          <w:rFonts w:ascii="Times New Roman" w:eastAsia="Times New Roman" w:hAnsi="Times New Roman" w:cs="Times New Roman"/>
          <w:color w:val="000000"/>
          <w:sz w:val="24"/>
          <w:szCs w:val="24"/>
          <w:lang w:eastAsia="fr-FR"/>
        </w:rPr>
        <w:t xml:space="preserve">, Listeria </w:t>
      </w:r>
      <w:proofErr w:type="spellStart"/>
      <w:r w:rsidRPr="005E1631">
        <w:rPr>
          <w:rFonts w:ascii="Times New Roman" w:eastAsia="Times New Roman" w:hAnsi="Times New Roman" w:cs="Times New Roman"/>
          <w:color w:val="000000"/>
          <w:sz w:val="24"/>
          <w:szCs w:val="24"/>
          <w:lang w:eastAsia="fr-FR"/>
        </w:rPr>
        <w:t>monocytogenes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Nocardia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asteroides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staphylococcus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méti-S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streptococcus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Streptococcus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bovis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Streptococcus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pneumoniae</w:t>
      </w:r>
      <w:proofErr w:type="spellEnd"/>
      <w:r w:rsidRPr="005E1631">
        <w:rPr>
          <w:rFonts w:ascii="Times New Roman" w:eastAsia="Times New Roman" w:hAnsi="Times New Roman" w:cs="Times New Roman"/>
          <w:color w:val="000000"/>
          <w:sz w:val="24"/>
          <w:szCs w:val="24"/>
          <w:lang w:eastAsia="fr-FR"/>
        </w:rPr>
        <w:t xml:space="preserve"> (15 - 35 %).</w:t>
      </w:r>
    </w:p>
    <w:p w:rsidR="005E1631" w:rsidRPr="005E1631" w:rsidRDefault="005E1631" w:rsidP="005E1631">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Aérobies à Gram - : </w:t>
      </w:r>
      <w:proofErr w:type="spellStart"/>
      <w:r w:rsidRPr="005E1631">
        <w:rPr>
          <w:rFonts w:ascii="Times New Roman" w:eastAsia="Times New Roman" w:hAnsi="Times New Roman" w:cs="Times New Roman"/>
          <w:color w:val="000000"/>
          <w:sz w:val="24"/>
          <w:szCs w:val="24"/>
          <w:lang w:eastAsia="fr-FR"/>
        </w:rPr>
        <w:t>Actinobacillus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actinomycetemcomitans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Bordetella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pertussis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Branhamella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catarrhalis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Burkholderia</w:t>
      </w:r>
      <w:proofErr w:type="spellEnd"/>
      <w:r w:rsidRPr="005E1631">
        <w:rPr>
          <w:rFonts w:ascii="Times New Roman" w:eastAsia="Times New Roman" w:hAnsi="Times New Roman" w:cs="Times New Roman"/>
          <w:color w:val="000000"/>
          <w:sz w:val="24"/>
          <w:szCs w:val="24"/>
          <w:lang w:eastAsia="fr-FR"/>
        </w:rPr>
        <w:t xml:space="preserve"> pseudo-</w:t>
      </w:r>
      <w:proofErr w:type="spellStart"/>
      <w:r w:rsidRPr="005E1631">
        <w:rPr>
          <w:rFonts w:ascii="Times New Roman" w:eastAsia="Times New Roman" w:hAnsi="Times New Roman" w:cs="Times New Roman"/>
          <w:color w:val="000000"/>
          <w:sz w:val="24"/>
          <w:szCs w:val="24"/>
          <w:lang w:eastAsia="fr-FR"/>
        </w:rPr>
        <w:t>mallei</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campylobacter</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capnocytophaga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Citrobacter</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koseri</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eikenella</w:t>
      </w:r>
      <w:proofErr w:type="spellEnd"/>
      <w:r w:rsidRPr="005E1631">
        <w:rPr>
          <w:rFonts w:ascii="Times New Roman" w:eastAsia="Times New Roman" w:hAnsi="Times New Roman" w:cs="Times New Roman"/>
          <w:color w:val="000000"/>
          <w:sz w:val="24"/>
          <w:szCs w:val="24"/>
          <w:lang w:eastAsia="fr-FR"/>
        </w:rPr>
        <w:t xml:space="preserve">, Escherichia coli (10 - 30 %), </w:t>
      </w:r>
      <w:proofErr w:type="spellStart"/>
      <w:r w:rsidRPr="005E1631">
        <w:rPr>
          <w:rFonts w:ascii="Times New Roman" w:eastAsia="Times New Roman" w:hAnsi="Times New Roman" w:cs="Times New Roman"/>
          <w:color w:val="000000"/>
          <w:sz w:val="24"/>
          <w:szCs w:val="24"/>
          <w:lang w:eastAsia="fr-FR"/>
        </w:rPr>
        <w:t>Haemophilus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influenzae</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Haemophilus</w:t>
      </w:r>
      <w:proofErr w:type="spellEnd"/>
      <w:r w:rsidRPr="005E1631">
        <w:rPr>
          <w:rFonts w:ascii="Times New Roman" w:eastAsia="Times New Roman" w:hAnsi="Times New Roman" w:cs="Times New Roman"/>
          <w:color w:val="000000"/>
          <w:sz w:val="24"/>
          <w:szCs w:val="24"/>
          <w:lang w:eastAsia="fr-FR"/>
        </w:rPr>
        <w:t xml:space="preserve"> para-</w:t>
      </w:r>
      <w:proofErr w:type="spellStart"/>
      <w:r w:rsidRPr="005E1631">
        <w:rPr>
          <w:rFonts w:ascii="Times New Roman" w:eastAsia="Times New Roman" w:hAnsi="Times New Roman" w:cs="Times New Roman"/>
          <w:color w:val="000000"/>
          <w:sz w:val="24"/>
          <w:szCs w:val="24"/>
          <w:lang w:eastAsia="fr-FR"/>
        </w:rPr>
        <w:t>influenzae</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klebsiella</w:t>
      </w:r>
      <w:proofErr w:type="spellEnd"/>
      <w:r w:rsidRPr="005E1631">
        <w:rPr>
          <w:rFonts w:ascii="Times New Roman" w:eastAsia="Times New Roman" w:hAnsi="Times New Roman" w:cs="Times New Roman"/>
          <w:color w:val="000000"/>
          <w:sz w:val="24"/>
          <w:szCs w:val="24"/>
          <w:lang w:eastAsia="fr-FR"/>
        </w:rPr>
        <w:t xml:space="preserve"> (0 - 20 %), </w:t>
      </w:r>
      <w:proofErr w:type="spellStart"/>
      <w:r w:rsidRPr="005E1631">
        <w:rPr>
          <w:rFonts w:ascii="Times New Roman" w:eastAsia="Times New Roman" w:hAnsi="Times New Roman" w:cs="Times New Roman"/>
          <w:color w:val="000000"/>
          <w:sz w:val="24"/>
          <w:szCs w:val="24"/>
          <w:lang w:eastAsia="fr-FR"/>
        </w:rPr>
        <w:t>Neisseria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gonorrhoeae</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Neisseria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meningitidis</w:t>
      </w:r>
      <w:proofErr w:type="spellEnd"/>
      <w:r w:rsidRPr="005E1631">
        <w:rPr>
          <w:rFonts w:ascii="Times New Roman" w:eastAsia="Times New Roman" w:hAnsi="Times New Roman" w:cs="Times New Roman"/>
          <w:color w:val="000000"/>
          <w:sz w:val="24"/>
          <w:szCs w:val="24"/>
          <w:lang w:eastAsia="fr-FR"/>
        </w:rPr>
        <w:t xml:space="preserve">, Pasteurella </w:t>
      </w:r>
      <w:proofErr w:type="spellStart"/>
      <w:r w:rsidRPr="005E1631">
        <w:rPr>
          <w:rFonts w:ascii="Times New Roman" w:eastAsia="Times New Roman" w:hAnsi="Times New Roman" w:cs="Times New Roman"/>
          <w:color w:val="000000"/>
          <w:sz w:val="24"/>
          <w:szCs w:val="24"/>
          <w:lang w:eastAsia="fr-FR"/>
        </w:rPr>
        <w:t>multocida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Proteus</w:t>
      </w:r>
      <w:proofErr w:type="spellEnd"/>
      <w:r w:rsidRPr="005E1631">
        <w:rPr>
          <w:rFonts w:ascii="Times New Roman" w:eastAsia="Times New Roman" w:hAnsi="Times New Roman" w:cs="Times New Roman"/>
          <w:color w:val="000000"/>
          <w:sz w:val="24"/>
          <w:szCs w:val="24"/>
          <w:lang w:eastAsia="fr-FR"/>
        </w:rPr>
        <w:t xml:space="preserve"> mirabilis (10 - 20 %), </w:t>
      </w:r>
      <w:proofErr w:type="spellStart"/>
      <w:r w:rsidRPr="005E1631">
        <w:rPr>
          <w:rFonts w:ascii="Times New Roman" w:eastAsia="Times New Roman" w:hAnsi="Times New Roman" w:cs="Times New Roman"/>
          <w:color w:val="000000"/>
          <w:sz w:val="24"/>
          <w:szCs w:val="24"/>
          <w:lang w:eastAsia="fr-FR"/>
        </w:rPr>
        <w:t>Proteus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vulgaris</w:t>
      </w:r>
      <w:proofErr w:type="spellEnd"/>
      <w:r w:rsidRPr="005E1631">
        <w:rPr>
          <w:rFonts w:ascii="Times New Roman" w:eastAsia="Times New Roman" w:hAnsi="Times New Roman" w:cs="Times New Roman"/>
          <w:color w:val="000000"/>
          <w:sz w:val="24"/>
          <w:szCs w:val="24"/>
          <w:lang w:eastAsia="fr-FR"/>
        </w:rPr>
        <w:t xml:space="preserve">, salmonella (0 - 40 %), </w:t>
      </w:r>
      <w:proofErr w:type="spellStart"/>
      <w:r w:rsidRPr="005E1631">
        <w:rPr>
          <w:rFonts w:ascii="Times New Roman" w:eastAsia="Times New Roman" w:hAnsi="Times New Roman" w:cs="Times New Roman"/>
          <w:color w:val="000000"/>
          <w:sz w:val="24"/>
          <w:szCs w:val="24"/>
          <w:lang w:eastAsia="fr-FR"/>
        </w:rPr>
        <w:t>shigella</w:t>
      </w:r>
      <w:proofErr w:type="spellEnd"/>
      <w:r w:rsidRPr="005E1631">
        <w:rPr>
          <w:rFonts w:ascii="Times New Roman" w:eastAsia="Times New Roman" w:hAnsi="Times New Roman" w:cs="Times New Roman"/>
          <w:color w:val="000000"/>
          <w:sz w:val="24"/>
          <w:szCs w:val="24"/>
          <w:lang w:eastAsia="fr-FR"/>
        </w:rPr>
        <w:t xml:space="preserve"> (0 - 30 %), </w:t>
      </w:r>
      <w:proofErr w:type="spellStart"/>
      <w:r w:rsidRPr="005E1631">
        <w:rPr>
          <w:rFonts w:ascii="Times New Roman" w:eastAsia="Times New Roman" w:hAnsi="Times New Roman" w:cs="Times New Roman"/>
          <w:color w:val="000000"/>
          <w:sz w:val="24"/>
          <w:szCs w:val="24"/>
          <w:lang w:eastAsia="fr-FR"/>
        </w:rPr>
        <w:t>Vibrio</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cholerae</w:t>
      </w:r>
      <w:proofErr w:type="spellEnd"/>
      <w:r w:rsidRPr="005E1631">
        <w:rPr>
          <w:rFonts w:ascii="Times New Roman" w:eastAsia="Times New Roman" w:hAnsi="Times New Roman" w:cs="Times New Roman"/>
          <w:color w:val="000000"/>
          <w:sz w:val="24"/>
          <w:szCs w:val="24"/>
          <w:lang w:eastAsia="fr-FR"/>
        </w:rPr>
        <w:t>.</w:t>
      </w:r>
    </w:p>
    <w:p w:rsidR="005E1631" w:rsidRPr="005E1631" w:rsidRDefault="005E1631" w:rsidP="005E1631">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Anaérobies : </w:t>
      </w:r>
      <w:proofErr w:type="spellStart"/>
      <w:r w:rsidRPr="005E1631">
        <w:rPr>
          <w:rFonts w:ascii="Times New Roman" w:eastAsia="Times New Roman" w:hAnsi="Times New Roman" w:cs="Times New Roman"/>
          <w:color w:val="000000"/>
          <w:sz w:val="24"/>
          <w:szCs w:val="24"/>
          <w:lang w:eastAsia="fr-FR"/>
        </w:rPr>
        <w:t>actinomyces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bacteroides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clostridium</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eubacterium</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fusobacterium</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peptostreptococcus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porphyromonas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prevotella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Propionibacterium</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acnes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veillonella</w:t>
      </w:r>
      <w:proofErr w:type="spellEnd"/>
      <w:r w:rsidRPr="005E1631">
        <w:rPr>
          <w:rFonts w:ascii="Times New Roman" w:eastAsia="Times New Roman" w:hAnsi="Times New Roman" w:cs="Times New Roman"/>
          <w:color w:val="000000"/>
          <w:sz w:val="24"/>
          <w:szCs w:val="24"/>
          <w:lang w:eastAsia="fr-FR"/>
        </w:rPr>
        <w:t>.</w:t>
      </w:r>
    </w:p>
    <w:p w:rsidR="005E1631" w:rsidRPr="005E1631" w:rsidRDefault="005E1631" w:rsidP="005E1631">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Autres : </w:t>
      </w:r>
      <w:proofErr w:type="spellStart"/>
      <w:r w:rsidRPr="005E1631">
        <w:rPr>
          <w:rFonts w:ascii="Times New Roman" w:eastAsia="Times New Roman" w:hAnsi="Times New Roman" w:cs="Times New Roman"/>
          <w:color w:val="000000"/>
          <w:sz w:val="24"/>
          <w:szCs w:val="24"/>
          <w:lang w:eastAsia="fr-FR"/>
        </w:rPr>
        <w:t>bartonella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borrelia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leptospira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treponema</w:t>
      </w:r>
      <w:proofErr w:type="spellEnd"/>
      <w:r w:rsidRPr="005E1631">
        <w:rPr>
          <w:rFonts w:ascii="Times New Roman" w:eastAsia="Times New Roman" w:hAnsi="Times New Roman" w:cs="Times New Roman"/>
          <w:color w:val="000000"/>
          <w:sz w:val="24"/>
          <w:szCs w:val="24"/>
          <w:lang w:eastAsia="fr-FR"/>
        </w:rPr>
        <w:t>.</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Espèces modérément sensibles (in vitro de sensibilité intermédiaire) :</w:t>
      </w:r>
    </w:p>
    <w:p w:rsidR="005E1631" w:rsidRPr="005E1631" w:rsidRDefault="005E1631" w:rsidP="005E1631">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Aérobies à Gram + : </w:t>
      </w:r>
      <w:proofErr w:type="spellStart"/>
      <w:r w:rsidRPr="005E1631">
        <w:rPr>
          <w:rFonts w:ascii="Times New Roman" w:eastAsia="Times New Roman" w:hAnsi="Times New Roman" w:cs="Times New Roman"/>
          <w:color w:val="000000"/>
          <w:sz w:val="24"/>
          <w:szCs w:val="24"/>
          <w:lang w:eastAsia="fr-FR"/>
        </w:rPr>
        <w:t>Enterococcus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faecium</w:t>
      </w:r>
      <w:proofErr w:type="spellEnd"/>
      <w:r w:rsidRPr="005E1631">
        <w:rPr>
          <w:rFonts w:ascii="Times New Roman" w:eastAsia="Times New Roman" w:hAnsi="Times New Roman" w:cs="Times New Roman"/>
          <w:color w:val="000000"/>
          <w:sz w:val="24"/>
          <w:szCs w:val="24"/>
          <w:lang w:eastAsia="fr-FR"/>
        </w:rPr>
        <w:t xml:space="preserve"> (40 - 80 %).</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Espèces résistantes :</w:t>
      </w:r>
    </w:p>
    <w:p w:rsidR="005E1631" w:rsidRPr="005E1631" w:rsidRDefault="005E1631" w:rsidP="005E1631">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lastRenderedPageBreak/>
        <w:t xml:space="preserve">Aérobies à Gram + : </w:t>
      </w:r>
      <w:proofErr w:type="spellStart"/>
      <w:r w:rsidRPr="005E1631">
        <w:rPr>
          <w:rFonts w:ascii="Times New Roman" w:eastAsia="Times New Roman" w:hAnsi="Times New Roman" w:cs="Times New Roman"/>
          <w:color w:val="000000"/>
          <w:sz w:val="24"/>
          <w:szCs w:val="24"/>
          <w:lang w:eastAsia="fr-FR"/>
        </w:rPr>
        <w:t>staphylococcus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méti</w:t>
      </w:r>
      <w:proofErr w:type="spellEnd"/>
      <w:r w:rsidRPr="005E1631">
        <w:rPr>
          <w:rFonts w:ascii="Times New Roman" w:eastAsia="Times New Roman" w:hAnsi="Times New Roman" w:cs="Times New Roman"/>
          <w:color w:val="000000"/>
          <w:sz w:val="24"/>
          <w:szCs w:val="24"/>
          <w:lang w:eastAsia="fr-FR"/>
        </w:rPr>
        <w:t>-R</w:t>
      </w:r>
      <w:r w:rsidRPr="005E1631">
        <w:rPr>
          <w:rFonts w:ascii="Times New Roman" w:eastAsia="Times New Roman" w:hAnsi="Times New Roman" w:cs="Times New Roman"/>
          <w:color w:val="000000"/>
          <w:sz w:val="24"/>
          <w:szCs w:val="24"/>
          <w:vertAlign w:val="superscript"/>
          <w:lang w:eastAsia="fr-FR"/>
        </w:rPr>
        <w:t>*</w:t>
      </w:r>
      <w:r w:rsidRPr="005E1631">
        <w:rPr>
          <w:rFonts w:ascii="Times New Roman" w:eastAsia="Times New Roman" w:hAnsi="Times New Roman" w:cs="Times New Roman"/>
          <w:color w:val="000000"/>
          <w:sz w:val="24"/>
          <w:szCs w:val="24"/>
          <w:lang w:eastAsia="fr-FR"/>
        </w:rPr>
        <w:t>.</w:t>
      </w:r>
    </w:p>
    <w:p w:rsidR="005E1631" w:rsidRPr="005E1631" w:rsidRDefault="005E1631" w:rsidP="005E1631">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Aérobies à Gram - : </w:t>
      </w:r>
      <w:proofErr w:type="spellStart"/>
      <w:r w:rsidRPr="005E1631">
        <w:rPr>
          <w:rFonts w:ascii="Times New Roman" w:eastAsia="Times New Roman" w:hAnsi="Times New Roman" w:cs="Times New Roman"/>
          <w:color w:val="000000"/>
          <w:sz w:val="24"/>
          <w:szCs w:val="24"/>
          <w:lang w:eastAsia="fr-FR"/>
        </w:rPr>
        <w:t>acinetobacter</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Citrobacter</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freundii</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enterobacter</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legionella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Morganella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morganii</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Proteus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rettgeri</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providencia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pseudomonas</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serratia</w:t>
      </w:r>
      <w:proofErr w:type="spellEnd"/>
      <w:r w:rsidRPr="005E1631">
        <w:rPr>
          <w:rFonts w:ascii="Times New Roman" w:eastAsia="Times New Roman" w:hAnsi="Times New Roman" w:cs="Times New Roman"/>
          <w:color w:val="000000"/>
          <w:sz w:val="24"/>
          <w:szCs w:val="24"/>
          <w:lang w:eastAsia="fr-FR"/>
        </w:rPr>
        <w:t xml:space="preserve">, Yersinia </w:t>
      </w:r>
      <w:proofErr w:type="spellStart"/>
      <w:r w:rsidRPr="005E1631">
        <w:rPr>
          <w:rFonts w:ascii="Times New Roman" w:eastAsia="Times New Roman" w:hAnsi="Times New Roman" w:cs="Times New Roman"/>
          <w:color w:val="000000"/>
          <w:sz w:val="24"/>
          <w:szCs w:val="24"/>
          <w:lang w:eastAsia="fr-FR"/>
        </w:rPr>
        <w:t>enterocolitica</w:t>
      </w:r>
      <w:proofErr w:type="spellEnd"/>
      <w:r w:rsidRPr="005E1631">
        <w:rPr>
          <w:rFonts w:ascii="Times New Roman" w:eastAsia="Times New Roman" w:hAnsi="Times New Roman" w:cs="Times New Roman"/>
          <w:color w:val="000000"/>
          <w:sz w:val="24"/>
          <w:szCs w:val="24"/>
          <w:lang w:eastAsia="fr-FR"/>
        </w:rPr>
        <w:t>.</w:t>
      </w:r>
    </w:p>
    <w:p w:rsidR="005E1631" w:rsidRPr="005E1631" w:rsidRDefault="005E1631" w:rsidP="005E1631">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lang w:eastAsia="fr-FR"/>
        </w:rPr>
        <w:t xml:space="preserve">Autres : chlamydia, </w:t>
      </w:r>
      <w:proofErr w:type="spellStart"/>
      <w:r w:rsidRPr="005E1631">
        <w:rPr>
          <w:rFonts w:ascii="Times New Roman" w:eastAsia="Times New Roman" w:hAnsi="Times New Roman" w:cs="Times New Roman"/>
          <w:color w:val="000000"/>
          <w:sz w:val="24"/>
          <w:szCs w:val="24"/>
          <w:lang w:eastAsia="fr-FR"/>
        </w:rPr>
        <w:t>coxiella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mycobacterium</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mycoplasma</w:t>
      </w:r>
      <w:proofErr w:type="spellEnd"/>
      <w:r w:rsidRPr="005E1631">
        <w:rPr>
          <w:rFonts w:ascii="Times New Roman" w:eastAsia="Times New Roman" w:hAnsi="Times New Roman" w:cs="Times New Roman"/>
          <w:color w:val="000000"/>
          <w:sz w:val="24"/>
          <w:szCs w:val="24"/>
          <w:lang w:eastAsia="fr-FR"/>
        </w:rPr>
        <w:t xml:space="preserve">, </w:t>
      </w:r>
      <w:proofErr w:type="spellStart"/>
      <w:r w:rsidRPr="005E1631">
        <w:rPr>
          <w:rFonts w:ascii="Times New Roman" w:eastAsia="Times New Roman" w:hAnsi="Times New Roman" w:cs="Times New Roman"/>
          <w:color w:val="000000"/>
          <w:sz w:val="24"/>
          <w:szCs w:val="24"/>
          <w:lang w:eastAsia="fr-FR"/>
        </w:rPr>
        <w:t>rickettsia</w:t>
      </w:r>
      <w:proofErr w:type="spellEnd"/>
      <w:r w:rsidRPr="005E1631">
        <w:rPr>
          <w:rFonts w:ascii="Times New Roman" w:eastAsia="Times New Roman" w:hAnsi="Times New Roman" w:cs="Times New Roman"/>
          <w:color w:val="000000"/>
          <w:sz w:val="24"/>
          <w:szCs w:val="24"/>
          <w:lang w:eastAsia="fr-FR"/>
        </w:rPr>
        <w:t>.</w:t>
      </w:r>
    </w:p>
    <w:p w:rsidR="005E1631" w:rsidRPr="005E1631" w:rsidRDefault="005E1631" w:rsidP="005E1631">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5E1631">
        <w:rPr>
          <w:rFonts w:ascii="Times New Roman" w:eastAsia="Times New Roman" w:hAnsi="Times New Roman" w:cs="Times New Roman"/>
          <w:color w:val="000000"/>
          <w:sz w:val="24"/>
          <w:szCs w:val="24"/>
          <w:vertAlign w:val="superscript"/>
          <w:lang w:eastAsia="fr-FR"/>
        </w:rPr>
        <w:t>*</w:t>
      </w:r>
      <w:r w:rsidRPr="005E1631">
        <w:rPr>
          <w:rFonts w:ascii="Times New Roman" w:eastAsia="Times New Roman" w:hAnsi="Times New Roman" w:cs="Times New Roman"/>
          <w:color w:val="000000"/>
          <w:sz w:val="24"/>
          <w:szCs w:val="24"/>
          <w:lang w:eastAsia="fr-FR"/>
        </w:rPr>
        <w:t xml:space="preserve">  La fréquence de résistance à la </w:t>
      </w:r>
      <w:proofErr w:type="spellStart"/>
      <w:r w:rsidRPr="005E1631">
        <w:rPr>
          <w:rFonts w:ascii="Times New Roman" w:eastAsia="Times New Roman" w:hAnsi="Times New Roman" w:cs="Times New Roman"/>
          <w:color w:val="000000"/>
          <w:sz w:val="24"/>
          <w:szCs w:val="24"/>
          <w:lang w:eastAsia="fr-FR"/>
        </w:rPr>
        <w:t>méticilline</w:t>
      </w:r>
      <w:proofErr w:type="spellEnd"/>
      <w:r w:rsidRPr="005E1631">
        <w:rPr>
          <w:rFonts w:ascii="Times New Roman" w:eastAsia="Times New Roman" w:hAnsi="Times New Roman" w:cs="Times New Roman"/>
          <w:color w:val="000000"/>
          <w:sz w:val="24"/>
          <w:szCs w:val="24"/>
          <w:lang w:eastAsia="fr-FR"/>
        </w:rPr>
        <w:t xml:space="preserve"> est environ de 30 à 50 % de l'ensemble des staphylocoques et se rencontre surtout en milieu hospitalier.</w:t>
      </w:r>
    </w:p>
    <w:p w:rsidR="005E1631" w:rsidRPr="005E1631" w:rsidRDefault="005E1631" w:rsidP="005E1631">
      <w:pPr>
        <w:shd w:val="clear" w:color="auto" w:fill="FFFFFF"/>
        <w:spacing w:after="0" w:line="240" w:lineRule="auto"/>
        <w:rPr>
          <w:rFonts w:ascii="Times New Roman" w:eastAsia="Times New Roman" w:hAnsi="Times New Roman" w:cs="Times New Roman"/>
          <w:color w:val="000000"/>
          <w:sz w:val="24"/>
          <w:szCs w:val="24"/>
          <w:lang w:val="en-US" w:eastAsia="fr-FR"/>
        </w:rPr>
      </w:pPr>
      <w:r w:rsidRPr="005E1631">
        <w:rPr>
          <w:rFonts w:ascii="Times New Roman" w:eastAsia="Times New Roman" w:hAnsi="Times New Roman" w:cs="Times New Roman"/>
          <w:color w:val="000000"/>
          <w:sz w:val="24"/>
          <w:szCs w:val="24"/>
          <w:lang w:val="en-US" w:eastAsia="fr-FR"/>
        </w:rPr>
        <w:br/>
        <w:t xml:space="preserve">Read more at </w:t>
      </w:r>
      <w:hyperlink r:id="rId5" w:anchor="CKUU34FFyWRSQKLv.99" w:history="1">
        <w:r w:rsidRPr="005E1631">
          <w:rPr>
            <w:rFonts w:ascii="Times New Roman" w:eastAsia="Times New Roman" w:hAnsi="Times New Roman" w:cs="Times New Roman"/>
            <w:color w:val="003399"/>
            <w:sz w:val="24"/>
            <w:szCs w:val="24"/>
            <w:u w:val="single"/>
            <w:lang w:val="en-US" w:eastAsia="fr-FR"/>
          </w:rPr>
          <w:t>http://www.vidal.fr/Medicament/augmentin-1725.htm#CKUU34FFyWRSQKLv.99</w:t>
        </w:r>
      </w:hyperlink>
    </w:p>
    <w:p w:rsidR="00DE34F8" w:rsidRPr="005E1631" w:rsidRDefault="00DE34F8">
      <w:pPr>
        <w:rPr>
          <w:lang w:val="en-US"/>
        </w:rPr>
      </w:pPr>
    </w:p>
    <w:sectPr w:rsidR="00DE34F8" w:rsidRPr="005E1631"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F34C3"/>
    <w:multiLevelType w:val="multilevel"/>
    <w:tmpl w:val="D97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70ECB"/>
    <w:multiLevelType w:val="multilevel"/>
    <w:tmpl w:val="8262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727D2"/>
    <w:multiLevelType w:val="multilevel"/>
    <w:tmpl w:val="83A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E1631"/>
    <w:rsid w:val="0006330F"/>
    <w:rsid w:val="0009769E"/>
    <w:rsid w:val="000C4178"/>
    <w:rsid w:val="00120A2B"/>
    <w:rsid w:val="001A53D5"/>
    <w:rsid w:val="00282113"/>
    <w:rsid w:val="003164DC"/>
    <w:rsid w:val="004276C2"/>
    <w:rsid w:val="004771A7"/>
    <w:rsid w:val="00587FAE"/>
    <w:rsid w:val="005E1631"/>
    <w:rsid w:val="0062264F"/>
    <w:rsid w:val="00673C6F"/>
    <w:rsid w:val="006A4DC8"/>
    <w:rsid w:val="0078077B"/>
    <w:rsid w:val="007E4829"/>
    <w:rsid w:val="00816CD7"/>
    <w:rsid w:val="008F30B2"/>
    <w:rsid w:val="00911C5C"/>
    <w:rsid w:val="009D77C6"/>
    <w:rsid w:val="00B53AA5"/>
    <w:rsid w:val="00BB2DA5"/>
    <w:rsid w:val="00C22AEF"/>
    <w:rsid w:val="00C75EA1"/>
    <w:rsid w:val="00DD3620"/>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1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1631"/>
    <w:rPr>
      <w:color w:val="0000FF"/>
      <w:u w:val="single"/>
    </w:rPr>
  </w:style>
</w:styles>
</file>

<file path=word/webSettings.xml><?xml version="1.0" encoding="utf-8"?>
<w:webSettings xmlns:r="http://schemas.openxmlformats.org/officeDocument/2006/relationships" xmlns:w="http://schemas.openxmlformats.org/wordprocessingml/2006/main">
  <w:divs>
    <w:div w:id="62947278">
      <w:bodyDiv w:val="1"/>
      <w:marLeft w:val="0"/>
      <w:marRight w:val="0"/>
      <w:marTop w:val="0"/>
      <w:marBottom w:val="0"/>
      <w:divBdr>
        <w:top w:val="none" w:sz="0" w:space="0" w:color="auto"/>
        <w:left w:val="none" w:sz="0" w:space="0" w:color="auto"/>
        <w:bottom w:val="none" w:sz="0" w:space="0" w:color="auto"/>
        <w:right w:val="none" w:sz="0" w:space="0" w:color="auto"/>
      </w:divBdr>
      <w:divsChild>
        <w:div w:id="170690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dal.fr/Medicament/augmentin-1725.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2849</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2014-04-09T08:53:00Z</dcterms:created>
  <dcterms:modified xsi:type="dcterms:W3CDTF">2014-04-09T08:55:00Z</dcterms:modified>
</cp:coreProperties>
</file>